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F71B" w14:textId="23CF5756" w:rsidR="0032351D" w:rsidRDefault="00456821" w:rsidP="004D271B">
      <w:pPr>
        <w:pStyle w:val="Title"/>
      </w:pPr>
      <w:r>
        <w:t>Cover note</w:t>
      </w:r>
    </w:p>
    <w:p w14:paraId="79D7E244" w14:textId="77777777" w:rsidR="00560671" w:rsidRDefault="00560671"/>
    <w:p w14:paraId="0A12E1F1" w14:textId="47E3A079" w:rsidR="00456821" w:rsidRDefault="00456821">
      <w:r>
        <w:t xml:space="preserve">This document provides information on modelling undertaken by Energy Link LTD for </w:t>
      </w:r>
      <w:r w:rsidR="007E67FD">
        <w:t xml:space="preserve">He </w:t>
      </w:r>
      <w:proofErr w:type="spellStart"/>
      <w:r w:rsidR="007E67FD">
        <w:t>Pou</w:t>
      </w:r>
      <w:proofErr w:type="spellEnd"/>
      <w:r w:rsidR="007E67FD">
        <w:t xml:space="preserve"> a </w:t>
      </w:r>
      <w:proofErr w:type="spellStart"/>
      <w:r w:rsidR="007E67FD">
        <w:t>Rangi</w:t>
      </w:r>
      <w:proofErr w:type="spellEnd"/>
      <w:r w:rsidR="007E67FD">
        <w:t xml:space="preserve"> Climate Change </w:t>
      </w:r>
      <w:r>
        <w:t xml:space="preserve">Commission exploring the timing of renewable generation build on electricity generation emissions and wholesale market prices. The results </w:t>
      </w:r>
      <w:r w:rsidR="00C20622">
        <w:t>from</w:t>
      </w:r>
      <w:r>
        <w:t xml:space="preserve"> this modelling </w:t>
      </w:r>
      <w:r w:rsidR="00560671">
        <w:t>are</w:t>
      </w:r>
      <w:r>
        <w:t xml:space="preserve"> part of the evidence considered for </w:t>
      </w:r>
      <w:hyperlink r:id="rId11" w:history="1">
        <w:r w:rsidRPr="001618A2">
          <w:rPr>
            <w:rStyle w:val="Hyperlink"/>
          </w:rPr>
          <w:t>our advice on the direction of policy on the second emissions reduction plan</w:t>
        </w:r>
      </w:hyperlink>
      <w:r>
        <w:t>.</w:t>
      </w:r>
    </w:p>
    <w:p w14:paraId="68D2D33D" w14:textId="4E94C28D" w:rsidR="00C0482E" w:rsidRDefault="004D271B">
      <w:r>
        <w:t xml:space="preserve">This modelling is an update to modelling undertaken by Energy Link for the Commission in May 2022 in support of our advice on the NZ </w:t>
      </w:r>
      <w:r w:rsidR="006445E2">
        <w:t>ETS</w:t>
      </w:r>
      <w:r>
        <w:t xml:space="preserve"> unit limits and price control settings for 2023-2027</w:t>
      </w:r>
      <w:r w:rsidR="00D2133D">
        <w:rPr>
          <w:rStyle w:val="EndnoteReference"/>
        </w:rPr>
        <w:endnoteReference w:id="2"/>
      </w:r>
      <w:r>
        <w:t xml:space="preserve">. </w:t>
      </w:r>
      <w:r w:rsidR="00D2133D">
        <w:t xml:space="preserve">In this update we have undertaken sensitivity analysis by varying the timing of the generation build from a central scenario. We have used the Demonstration path (update) demand profile and the </w:t>
      </w:r>
      <w:r w:rsidR="00D078D9">
        <w:t>cost containment reserve (</w:t>
      </w:r>
      <w:r w:rsidR="00D2133D">
        <w:t>CCR</w:t>
      </w:r>
      <w:r w:rsidR="00D078D9">
        <w:t>)</w:t>
      </w:r>
      <w:r w:rsidR="00D2133D">
        <w:t xml:space="preserve"> trigger price path </w:t>
      </w:r>
      <w:r w:rsidR="00E76F24">
        <w:t>settings</w:t>
      </w:r>
      <w:r w:rsidR="00D2133D">
        <w:t xml:space="preserve"> </w:t>
      </w:r>
      <w:r w:rsidR="00AC39A6">
        <w:t xml:space="preserve">from </w:t>
      </w:r>
      <w:r w:rsidR="00FF68E8">
        <w:t>May 2022</w:t>
      </w:r>
      <w:r w:rsidR="00AC39A6">
        <w:t xml:space="preserve"> </w:t>
      </w:r>
      <w:r w:rsidR="00D2133D">
        <w:t>as the central scenario.</w:t>
      </w:r>
      <w:r w:rsidR="00C0482E">
        <w:t xml:space="preserve"> In the main </w:t>
      </w:r>
      <w:r w:rsidR="0095446B">
        <w:t xml:space="preserve">draft </w:t>
      </w:r>
      <w:r w:rsidR="00C0482E">
        <w:t>advice report and the supporting spreadsheet this is referred to as the demonstration path.</w:t>
      </w:r>
    </w:p>
    <w:p w14:paraId="185CE809" w14:textId="26F11BAB" w:rsidR="00C0482E" w:rsidRDefault="00C0482E">
      <w:r>
        <w:t xml:space="preserve">The build of generation for the demonstration path is a </w:t>
      </w:r>
      <w:r w:rsidR="003F5988">
        <w:t>simulation of how market participants decide to build new generation, with future price expectation</w:t>
      </w:r>
      <w:r w:rsidR="00083D51">
        <w:t>s</w:t>
      </w:r>
      <w:r w:rsidR="003F5988">
        <w:t xml:space="preserve"> and earnings as key decision variables. This build has then been delayed by 6 or 12 months and brought forward by 6</w:t>
      </w:r>
      <w:r w:rsidR="00EC394A">
        <w:t xml:space="preserve"> </w:t>
      </w:r>
      <w:r w:rsidR="003F5988">
        <w:t xml:space="preserve">months. The revised builds have then been run through the wholesale market simulation model E-Market to determine emissions and </w:t>
      </w:r>
      <w:r w:rsidR="00E94C8F">
        <w:t xml:space="preserve">wholesale market </w:t>
      </w:r>
      <w:r w:rsidR="003F5988">
        <w:t>prices.</w:t>
      </w:r>
    </w:p>
    <w:p w14:paraId="3A9CA8B1" w14:textId="42960FCA" w:rsidR="00EC394A" w:rsidRDefault="00AC39A6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Market conditions have changed somewhat since </w:t>
      </w:r>
      <w:r w:rsidR="006F3942">
        <w:rPr>
          <w:rStyle w:val="normaltextrun"/>
          <w:rFonts w:ascii="Calibri" w:eastAsiaTheme="majorEastAsia" w:hAnsi="Calibri" w:cs="Calibri"/>
          <w:sz w:val="22"/>
          <w:szCs w:val="22"/>
        </w:rPr>
        <w:t>May 2022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 particularly with further esc</w:t>
      </w:r>
      <w:r w:rsidR="00CF7CD9">
        <w:rPr>
          <w:rStyle w:val="normaltextrun"/>
          <w:rFonts w:ascii="Calibri" w:eastAsiaTheme="majorEastAsia" w:hAnsi="Calibri" w:cs="Calibri"/>
          <w:sz w:val="22"/>
          <w:szCs w:val="22"/>
        </w:rPr>
        <w:t>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lation of coal price.</w:t>
      </w:r>
      <w:r w:rsidR="00EC394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6A7FF4">
        <w:rPr>
          <w:rStyle w:val="normaltextrun"/>
          <w:rFonts w:ascii="Calibri" w:eastAsiaTheme="majorEastAsia" w:hAnsi="Calibri" w:cs="Calibri"/>
          <w:sz w:val="22"/>
          <w:szCs w:val="22"/>
        </w:rPr>
        <w:t>We</w:t>
      </w:r>
      <w:r w:rsidR="003F598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have not updated our fuel price and other assumptions as the focus of this work is longer term and it is not clear if these market conditions will persist. </w:t>
      </w:r>
    </w:p>
    <w:p w14:paraId="44E24273" w14:textId="77777777" w:rsidR="00EC394A" w:rsidRDefault="00EC394A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5620B951" w14:textId="14A89D58" w:rsidR="00EC394A" w:rsidRDefault="00EC394A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Generation development and decommissioning schedules have also changed since </w:t>
      </w:r>
      <w:r w:rsidR="00B5036F">
        <w:rPr>
          <w:rStyle w:val="normaltextrun"/>
          <w:rFonts w:ascii="Calibri" w:eastAsiaTheme="majorEastAsia" w:hAnsi="Calibri" w:cs="Calibri"/>
          <w:sz w:val="22"/>
          <w:szCs w:val="22"/>
        </w:rPr>
        <w:t>May 2022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However, </w:t>
      </w:r>
      <w:r w:rsidR="006A7FF4">
        <w:rPr>
          <w:rStyle w:val="normaltextrun"/>
          <w:rFonts w:ascii="Calibri" w:eastAsiaTheme="majorEastAsia" w:hAnsi="Calibri" w:cs="Calibri"/>
          <w:sz w:val="22"/>
          <w:szCs w:val="22"/>
        </w:rPr>
        <w:t>the modelling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directly explor</w:t>
      </w:r>
      <w:r w:rsidR="006A7FF4">
        <w:rPr>
          <w:rStyle w:val="normaltextrun"/>
          <w:rFonts w:ascii="Calibri" w:eastAsiaTheme="majorEastAsia" w:hAnsi="Calibri" w:cs="Calibri"/>
          <w:sz w:val="22"/>
          <w:szCs w:val="22"/>
        </w:rPr>
        <w:t>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the impact of build timing through sensitivity analysis</w:t>
      </w:r>
      <w:r w:rsidR="00C26875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0C7C2547" w14:textId="11AEC93F" w:rsidR="00EC394A" w:rsidRDefault="00EC394A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96B2F0E" w14:textId="5F66BF48" w:rsidR="00EC394A" w:rsidRDefault="00EC394A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Wholesale prices and emissions vary considerably depending on hydrological inflows. Although this variation is simulated in the E-Market model, the figures and values in the main report are the average across the simulated weather years.</w:t>
      </w:r>
    </w:p>
    <w:p w14:paraId="54DFBEB2" w14:textId="77777777" w:rsidR="00967AE0" w:rsidRDefault="00967AE0" w:rsidP="00EC3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sectPr w:rsidR="00967A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36E1" w14:textId="77777777" w:rsidR="004522E2" w:rsidRDefault="004522E2" w:rsidP="00D2133D">
      <w:pPr>
        <w:spacing w:after="0" w:line="240" w:lineRule="auto"/>
      </w:pPr>
      <w:r>
        <w:separator/>
      </w:r>
    </w:p>
  </w:endnote>
  <w:endnote w:type="continuationSeparator" w:id="0">
    <w:p w14:paraId="40200B67" w14:textId="77777777" w:rsidR="004522E2" w:rsidRDefault="004522E2" w:rsidP="00D2133D">
      <w:pPr>
        <w:spacing w:after="0" w:line="240" w:lineRule="auto"/>
      </w:pPr>
      <w:r>
        <w:continuationSeparator/>
      </w:r>
    </w:p>
  </w:endnote>
  <w:endnote w:type="continuationNotice" w:id="1">
    <w:p w14:paraId="5C588AB5" w14:textId="77777777" w:rsidR="004522E2" w:rsidRDefault="004522E2">
      <w:pPr>
        <w:spacing w:after="0" w:line="240" w:lineRule="auto"/>
      </w:pPr>
    </w:p>
  </w:endnote>
  <w:endnote w:id="2">
    <w:p w14:paraId="3B38E309" w14:textId="4136D47A" w:rsidR="00D2133D" w:rsidRDefault="00D2133D">
      <w:pPr>
        <w:pStyle w:val="EndnoteText"/>
      </w:pPr>
      <w:r>
        <w:rPr>
          <w:rStyle w:val="EndnoteReference"/>
        </w:rPr>
        <w:endnoteRef/>
      </w:r>
      <w:r>
        <w:rPr>
          <w:rStyle w:val="EndnoteReference"/>
        </w:rPr>
        <w:endnoteRef/>
      </w:r>
      <w:r>
        <w:t xml:space="preserve">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Climate Change Commission, ‘Technical Annex 3: </w:t>
      </w:r>
      <w:r w:rsidRPr="00D2133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Electricity market modelling and retail price estimates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’, 2022 &lt;</w:t>
      </w:r>
      <w:r w:rsidRPr="00D2133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https://www.climatecommission.govt.nz/public/ETS-advice-July-22/Technical-annexes-and-supplementary-documents/Technical-Annex-3-Electricity-modelling.pdf</w:t>
      </w:r>
      <w:r w:rsidR="00EC394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&gt;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36E2" w14:textId="77777777" w:rsidR="004522E2" w:rsidRDefault="004522E2" w:rsidP="00D2133D">
      <w:pPr>
        <w:spacing w:after="0" w:line="240" w:lineRule="auto"/>
      </w:pPr>
      <w:r>
        <w:separator/>
      </w:r>
    </w:p>
  </w:footnote>
  <w:footnote w:type="continuationSeparator" w:id="0">
    <w:p w14:paraId="6D0888E8" w14:textId="77777777" w:rsidR="004522E2" w:rsidRDefault="004522E2" w:rsidP="00D2133D">
      <w:pPr>
        <w:spacing w:after="0" w:line="240" w:lineRule="auto"/>
      </w:pPr>
      <w:r>
        <w:continuationSeparator/>
      </w:r>
    </w:p>
  </w:footnote>
  <w:footnote w:type="continuationNotice" w:id="1">
    <w:p w14:paraId="71F46B11" w14:textId="77777777" w:rsidR="004522E2" w:rsidRDefault="00452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55E6" w14:textId="6BFE5310" w:rsidR="007E67FD" w:rsidRDefault="00F36706" w:rsidP="00F36706">
    <w:pPr>
      <w:pStyle w:val="Header"/>
      <w:jc w:val="center"/>
    </w:pPr>
    <w:r>
      <w:rPr>
        <w:noProof/>
      </w:rPr>
      <w:drawing>
        <wp:inline distT="0" distB="0" distL="0" distR="0" wp14:anchorId="1B8A74E2" wp14:editId="0A262289">
          <wp:extent cx="1715181" cy="903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42" cy="91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21"/>
    <w:rsid w:val="00083D51"/>
    <w:rsid w:val="000F1A7A"/>
    <w:rsid w:val="001618A2"/>
    <w:rsid w:val="001B0BCE"/>
    <w:rsid w:val="0032351D"/>
    <w:rsid w:val="003F5988"/>
    <w:rsid w:val="004522E2"/>
    <w:rsid w:val="00456821"/>
    <w:rsid w:val="004D271B"/>
    <w:rsid w:val="004F331C"/>
    <w:rsid w:val="00536E95"/>
    <w:rsid w:val="00560671"/>
    <w:rsid w:val="006445E2"/>
    <w:rsid w:val="006A7FF4"/>
    <w:rsid w:val="006F3942"/>
    <w:rsid w:val="00717ADE"/>
    <w:rsid w:val="007E67FD"/>
    <w:rsid w:val="0095446B"/>
    <w:rsid w:val="00967AE0"/>
    <w:rsid w:val="009A5552"/>
    <w:rsid w:val="00AC39A6"/>
    <w:rsid w:val="00B5036F"/>
    <w:rsid w:val="00C0482E"/>
    <w:rsid w:val="00C20622"/>
    <w:rsid w:val="00C26875"/>
    <w:rsid w:val="00C42A46"/>
    <w:rsid w:val="00CF7CD9"/>
    <w:rsid w:val="00D078D9"/>
    <w:rsid w:val="00D2133D"/>
    <w:rsid w:val="00D81E7B"/>
    <w:rsid w:val="00E76F24"/>
    <w:rsid w:val="00E94C8F"/>
    <w:rsid w:val="00EC394A"/>
    <w:rsid w:val="00F36706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6C5C"/>
  <w15:chartTrackingRefBased/>
  <w15:docId w15:val="{34F3B34F-0D6C-4B36-AB5A-685CD68B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27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D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7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7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3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3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133D"/>
    <w:rPr>
      <w:vertAlign w:val="superscript"/>
    </w:rPr>
  </w:style>
  <w:style w:type="character" w:customStyle="1" w:styleId="normaltextrun">
    <w:name w:val="normaltextrun"/>
    <w:basedOn w:val="DefaultParagraphFont"/>
    <w:rsid w:val="00D2133D"/>
  </w:style>
  <w:style w:type="paragraph" w:customStyle="1" w:styleId="paragraph">
    <w:name w:val="paragraph"/>
    <w:basedOn w:val="Normal"/>
    <w:rsid w:val="00AC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uperscript">
    <w:name w:val="superscript"/>
    <w:basedOn w:val="DefaultParagraphFont"/>
    <w:rsid w:val="00AC39A6"/>
  </w:style>
  <w:style w:type="character" w:customStyle="1" w:styleId="eop">
    <w:name w:val="eop"/>
    <w:basedOn w:val="DefaultParagraphFont"/>
    <w:rsid w:val="00AC39A6"/>
  </w:style>
  <w:style w:type="paragraph" w:styleId="Header">
    <w:name w:val="header"/>
    <w:basedOn w:val="Normal"/>
    <w:link w:val="HeaderChar"/>
    <w:uiPriority w:val="99"/>
    <w:unhideWhenUsed/>
    <w:rsid w:val="009A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52"/>
  </w:style>
  <w:style w:type="paragraph" w:styleId="Footer">
    <w:name w:val="footer"/>
    <w:basedOn w:val="Normal"/>
    <w:link w:val="FooterChar"/>
    <w:uiPriority w:val="99"/>
    <w:unhideWhenUsed/>
    <w:rsid w:val="009A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52"/>
  </w:style>
  <w:style w:type="paragraph" w:styleId="Revision">
    <w:name w:val="Revision"/>
    <w:hidden/>
    <w:uiPriority w:val="99"/>
    <w:semiHidden/>
    <w:rsid w:val="009A55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matecommission.govt.nz/our-work/advice-to-government-topic/advice-for-preparation-of-emissions-reduction-plans/2023-draft-advice-to-inform-the-strategic-direction-of-the-governments-second-emissions-reduction-plan-april-2023/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297F296736A10479ED2053E1203CB030021261FBC013EA74E8115460F7A67F0BE" ma:contentTypeVersion="92" ma:contentTypeDescription="Create a new document." ma:contentTypeScope="" ma:versionID="cd3e0821a94f538aaf01485a8527cab1">
  <xsd:schema xmlns:xsd="http://www.w3.org/2001/XMLSchema" xmlns:xs="http://www.w3.org/2001/XMLSchema" xmlns:p="http://schemas.microsoft.com/office/2006/metadata/properties" xmlns:ns2="e963e69f-3f58-4e6f-b74a-87e86ca2e125" xmlns:ns3="02bffcbe-7cf8-467d-a91b-a3e0dbcae01e" xmlns:ns4="a9df0e0e-9b5b-47bc-81c1-d190dfb54f87" xmlns:ns5="70761194-623b-4751-a0da-29ad6551f95e" xmlns:ns6="3e227461-2e38-4fc1-8fe1-91b4cddf1c1d" xmlns:ns7="99c4f765-73c2-4b41-8c0f-b448edc5a553" targetNamespace="http://schemas.microsoft.com/office/2006/metadata/properties" ma:root="true" ma:fieldsID="93a5222c9b40d871fc268ad8b935b30c" ns2:_="" ns3:_="" ns4:_="" ns5:_="" ns6:_="" ns7:_="">
    <xsd:import namespace="e963e69f-3f58-4e6f-b74a-87e86ca2e125"/>
    <xsd:import namespace="02bffcbe-7cf8-467d-a91b-a3e0dbcae01e"/>
    <xsd:import namespace="a9df0e0e-9b5b-47bc-81c1-d190dfb54f87"/>
    <xsd:import namespace="70761194-623b-4751-a0da-29ad6551f95e"/>
    <xsd:import namespace="3e227461-2e38-4fc1-8fe1-91b4cddf1c1d"/>
    <xsd:import namespace="99c4f765-73c2-4b41-8c0f-b448edc5a5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Narrative" minOccurs="0"/>
                <xsd:element ref="ns5:Case" minOccurs="0"/>
                <xsd:element ref="ns6:OTDocID" minOccurs="0"/>
                <xsd:element ref="ns6:OTModifiedBy" minOccurs="0"/>
                <xsd:element ref="ns6:OTCreatedBy" minOccurs="0"/>
                <xsd:element ref="ns6:LegacyMetadata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5:Activity" minOccurs="0"/>
                <xsd:element ref="ns5:Function" minOccurs="0"/>
                <xsd:element ref="ns5:Subactivity" minOccurs="0"/>
                <xsd:element ref="ns5:Year" minOccurs="0"/>
                <xsd:element ref="ns5:Project" minOccurs="0"/>
                <xsd:element ref="ns5:AggregationNarrative" minOccurs="0"/>
                <xsd:element ref="ns5:PRAType" minOccurs="0"/>
                <xsd:element ref="ns5:CategoryName" minOccurs="0"/>
                <xsd:element ref="ns5:CategoryValu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e69f-3f58-4e6f-b74a-87e86ca2e1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description="Specify the document type to help refine search and to classify the document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Narrative" ma:index="12" nillable="true" ma:displayName="Narrative" ma:internalName="Narrative0" ma:readOnly="false">
      <xsd:simpleType>
        <xsd:restriction base="dms:Note">
          <xsd:maxLength value="255"/>
        </xsd:restriction>
      </xsd:simpleType>
    </xsd:element>
    <xsd:element name="PraText4" ma:index="18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9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20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21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22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2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4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AggregationStatus" ma:index="34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35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36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37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Case" ma:index="13" nillable="true" ma:displayName="Case" ma:default="Buildings, Industry and Energy" ma:format="Dropdown" ma:hidden="true" ma:internalName="Case" ma:readOnly="false">
      <xsd:simpleType>
        <xsd:restriction base="dms:Choice">
          <xsd:enumeration value="Buildings, Industry and Energy"/>
        </xsd:restriction>
      </xsd:simpleType>
    </xsd:element>
    <xsd:element name="Activity" ma:index="25" nillable="true" ma:displayName="Activity" ma:default="Programmes, Evidence, Tools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26" nillable="true" ma:displayName="Function" ma:default="Programmes and Projects" ma:format="Dropdown" ma:hidden="true" ma:internalName="Function" ma:readOnly="false">
      <xsd:simpleType>
        <xsd:union memberTypes="dms:Text">
          <xsd:simpleType>
            <xsd:restriction base="dms:Choice">
              <xsd:enumeration value="Programmes and Projects"/>
            </xsd:restriction>
          </xsd:simpleType>
        </xsd:union>
      </xsd:simpleType>
    </xsd:element>
    <xsd:element name="Subactivity" ma:index="27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8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9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3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PRAType" ma:index="31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CategoryName" ma:index="32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33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7461-2e38-4fc1-8fe1-91b4cddf1c1d" elementFormDefault="qualified">
    <xsd:import namespace="http://schemas.microsoft.com/office/2006/documentManagement/types"/>
    <xsd:import namespace="http://schemas.microsoft.com/office/infopath/2007/PartnerControls"/>
    <xsd:element name="OTDocID" ma:index="14" nillable="true" ma:displayName="OTDocID" ma:format="Dropdown" ma:internalName="OTDocID" ma:readOnly="false">
      <xsd:simpleType>
        <xsd:restriction base="dms:Text">
          <xsd:maxLength value="255"/>
        </xsd:restriction>
      </xsd:simpleType>
    </xsd:element>
    <xsd:element name="OTModifiedBy" ma:index="15" nillable="true" ma:displayName="OTModifiedBy" ma:format="Dropdown" ma:internalName="OTModifiedBy" ma:readOnly="false">
      <xsd:simpleType>
        <xsd:restriction base="dms:Text">
          <xsd:maxLength value="255"/>
        </xsd:restriction>
      </xsd:simpleType>
    </xsd:element>
    <xsd:element name="OTCreatedBy" ma:index="16" nillable="true" ma:displayName="OTCreatedBy" ma:format="Dropdown" ma:internalName="OTCreatedBy" ma:readOnly="false">
      <xsd:simpleType>
        <xsd:restriction base="dms:Text">
          <xsd:maxLength value="255"/>
        </xsd:restriction>
      </xsd:simpleType>
    </xsd:element>
    <xsd:element name="LegacyMetadata" ma:index="17" nillable="true" ma:displayName="LegacyMetadata" ma:format="Dropdown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f765-73c2-4b41-8c0f-b448edc5a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70761194-623b-4751-a0da-29ad6551f95e">Programmes, Evidence, Tools</Activity>
    <Function xmlns="70761194-623b-4751-a0da-29ad6551f95e">Programmes and Projects</Function>
    <PraText1 xmlns="a9df0e0e-9b5b-47bc-81c1-d190dfb54f87" xsi:nil="true"/>
    <Year xmlns="70761194-623b-4751-a0da-29ad6551f95e" xsi:nil="true"/>
    <OTDocID xmlns="3e227461-2e38-4fc1-8fe1-91b4cddf1c1d" xsi:nil="true"/>
    <OTCreatedBy xmlns="3e227461-2e38-4fc1-8fe1-91b4cddf1c1d" xsi:nil="true"/>
    <CategoryName xmlns="70761194-623b-4751-a0da-29ad6551f95e" xsi:nil="true"/>
    <CategoryValue xmlns="70761194-623b-4751-a0da-29ad6551f95e" xsi:nil="true"/>
    <AggregationStatus xmlns="a9df0e0e-9b5b-47bc-81c1-d190dfb54f87">Normal</AggregationStatus>
    <Narrative xmlns="a9df0e0e-9b5b-47bc-81c1-d190dfb54f87" xsi:nil="true"/>
    <PraText5 xmlns="a9df0e0e-9b5b-47bc-81c1-d190dfb54f87" xsi:nil="true"/>
    <PRAType xmlns="70761194-623b-4751-a0da-29ad6551f95e" xsi:nil="true"/>
    <OTModifiedBy xmlns="3e227461-2e38-4fc1-8fe1-91b4cddf1c1d" xsi:nil="true"/>
    <PraDate3 xmlns="a9df0e0e-9b5b-47bc-81c1-d190dfb54f87" xsi:nil="true"/>
    <PraDateTrigger xmlns="a9df0e0e-9b5b-47bc-81c1-d190dfb54f87" xsi:nil="true"/>
    <Project xmlns="70761194-623b-4751-a0da-29ad6551f95e" xsi:nil="true"/>
    <PraText4 xmlns="a9df0e0e-9b5b-47bc-81c1-d190dfb54f87" xsi:nil="true"/>
    <Subactivity xmlns="70761194-623b-4751-a0da-29ad6551f95e">Mitigation analysis</Subactivity>
    <LegacyMetadata xmlns="3e227461-2e38-4fc1-8fe1-91b4cddf1c1d" xsi:nil="true"/>
    <PraDateDisposal xmlns="a9df0e0e-9b5b-47bc-81c1-d190dfb54f87" xsi:nil="true"/>
    <PraDate2 xmlns="a9df0e0e-9b5b-47bc-81c1-d190dfb54f87" xsi:nil="true"/>
    <PraText3 xmlns="a9df0e0e-9b5b-47bc-81c1-d190dfb54f87" xsi:nil="true"/>
    <DocumentType xmlns="02bffcbe-7cf8-467d-a91b-a3e0dbcae01e" xsi:nil="true"/>
    <Case xmlns="70761194-623b-4751-a0da-29ad6551f95e">Buildings, Industry and Energy</Case>
    <AggregationNarrative xmlns="70761194-623b-4751-a0da-29ad6551f95e" xsi:nil="true"/>
    <PraDate1 xmlns="a9df0e0e-9b5b-47bc-81c1-d190dfb54f87" xsi:nil="true"/>
    <PraText2 xmlns="a9df0e0e-9b5b-47bc-81c1-d190dfb54f87" xsi:nil="true"/>
    <_dlc_DocId xmlns="e963e69f-3f58-4e6f-b74a-87e86ca2e125">ZRPJAS3TEE2M-1019338261-1454</_dlc_DocId>
    <_dlc_DocIdUrl xmlns="e963e69f-3f58-4e6f-b74a-87e86ca2e125">
      <Url>https://climatechangegovt.sharepoint.com/sites/HeatIndPower/_layouts/15/DocIdRedir.aspx?ID=ZRPJAS3TEE2M-1019338261-1454</Url>
      <Description>ZRPJAS3TEE2M-1019338261-1454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7557A-0D2E-48BE-8DF0-3EC63DEA75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8DA606-1016-419D-9269-D79EC3244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3e69f-3f58-4e6f-b74a-87e86ca2e125"/>
    <ds:schemaRef ds:uri="02bffcbe-7cf8-467d-a91b-a3e0dbcae01e"/>
    <ds:schemaRef ds:uri="a9df0e0e-9b5b-47bc-81c1-d190dfb54f87"/>
    <ds:schemaRef ds:uri="70761194-623b-4751-a0da-29ad6551f95e"/>
    <ds:schemaRef ds:uri="3e227461-2e38-4fc1-8fe1-91b4cddf1c1d"/>
    <ds:schemaRef ds:uri="99c4f765-73c2-4b41-8c0f-b448edc5a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EDE01-C8A3-4463-9965-5F0F2F782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B2B935-9717-4D81-BBD1-05DD2C529479}">
  <ds:schemaRefs>
    <ds:schemaRef ds:uri="http://schemas.microsoft.com/office/2006/metadata/properties"/>
    <ds:schemaRef ds:uri="http://schemas.microsoft.com/office/infopath/2007/PartnerControls"/>
    <ds:schemaRef ds:uri="70761194-623b-4751-a0da-29ad6551f95e"/>
    <ds:schemaRef ds:uri="a9df0e0e-9b5b-47bc-81c1-d190dfb54f87"/>
    <ds:schemaRef ds:uri="3e227461-2e38-4fc1-8fe1-91b4cddf1c1d"/>
    <ds:schemaRef ds:uri="02bffcbe-7cf8-467d-a91b-a3e0dbcae01e"/>
    <ds:schemaRef ds:uri="e963e69f-3f58-4e6f-b74a-87e86ca2e125"/>
  </ds:schemaRefs>
</ds:datastoreItem>
</file>

<file path=customXml/itemProps5.xml><?xml version="1.0" encoding="utf-8"?>
<ds:datastoreItem xmlns:ds="http://schemas.openxmlformats.org/officeDocument/2006/customXml" ds:itemID="{D959A8A8-1827-4945-938B-1D02ACE2D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Buchanan</dc:creator>
  <cp:keywords/>
  <dc:description/>
  <cp:lastModifiedBy>Hans Landon-Lane</cp:lastModifiedBy>
  <cp:revision>11</cp:revision>
  <dcterms:created xsi:type="dcterms:W3CDTF">2023-03-30T03:18:00Z</dcterms:created>
  <dcterms:modified xsi:type="dcterms:W3CDTF">2023-04-25T08:34:00Z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0x0101001297F296736A10479ED2053E1203CB030021261FBC013EA74E8115460F7A67F0BE</vt:lpwstr>
  </property>
  <property fmtid="{D5CDD505-2E9C-101B-9397-08002B2CF9AE}" pid="3" name="_dlc_DocIdItemGuid">
    <vt:lpwstr>c76879a2-b6d2-490c-9466-0d19bcad1c39</vt:lpwstr>
  </property>
</Properties>
</file>